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50347" w14:textId="5CAA3A0A" w:rsidR="00232A43" w:rsidRPr="00370BA0" w:rsidRDefault="00232A43" w:rsidP="00370BA0">
      <w:pPr>
        <w:rPr>
          <w:rFonts w:ascii="Calibri" w:hAnsi="Calibri" w:cs="Calibri"/>
          <w:sz w:val="18"/>
          <w:szCs w:val="18"/>
        </w:rPr>
      </w:pPr>
      <w:r w:rsidRPr="00370BA0">
        <w:rPr>
          <w:rFonts w:ascii="Calibri" w:hAnsi="Calibri" w:cs="Calibri"/>
          <w:sz w:val="18"/>
          <w:szCs w:val="18"/>
        </w:rPr>
        <w:t>Absender:</w:t>
      </w:r>
      <w:r w:rsidRPr="00370BA0">
        <w:rPr>
          <w:rFonts w:ascii="Calibri" w:hAnsi="Calibri" w:cs="Calibri"/>
          <w:sz w:val="18"/>
          <w:szCs w:val="18"/>
        </w:rPr>
        <w:br/>
      </w:r>
      <w:r w:rsidRPr="005D077D">
        <w:rPr>
          <w:rFonts w:ascii="Calibri" w:hAnsi="Calibri" w:cs="Calibri"/>
          <w:sz w:val="18"/>
          <w:szCs w:val="18"/>
          <w:highlight w:val="yellow"/>
        </w:rPr>
        <w:t>Vorname Name, Adresse, PLZ Ort</w:t>
      </w:r>
      <w:r w:rsidRPr="005D077D">
        <w:rPr>
          <w:rFonts w:ascii="Calibri" w:hAnsi="Calibri" w:cs="Calibri"/>
          <w:sz w:val="18"/>
          <w:szCs w:val="18"/>
          <w:highlight w:val="yellow"/>
        </w:rPr>
        <w:br/>
        <w:t>Email, Telefon</w:t>
      </w:r>
    </w:p>
    <w:p w14:paraId="463864CA" w14:textId="77777777" w:rsidR="00232A43" w:rsidRPr="00370BA0" w:rsidRDefault="00232A43" w:rsidP="00370BA0">
      <w:pPr>
        <w:rPr>
          <w:rFonts w:ascii="Calibri" w:hAnsi="Calibri" w:cs="Calibri"/>
        </w:rPr>
      </w:pPr>
    </w:p>
    <w:p w14:paraId="434B62A9" w14:textId="77777777" w:rsidR="00232A43" w:rsidRPr="00370BA0" w:rsidRDefault="00232A43" w:rsidP="00370BA0">
      <w:pPr>
        <w:rPr>
          <w:rFonts w:ascii="Calibri" w:hAnsi="Calibri" w:cs="Calibri"/>
        </w:rPr>
      </w:pPr>
    </w:p>
    <w:p w14:paraId="3F0D55F1" w14:textId="5E2FABBB" w:rsidR="00370BA0" w:rsidRPr="00370BA0" w:rsidRDefault="00370BA0" w:rsidP="00370BA0">
      <w:pPr>
        <w:pStyle w:val="zOawRecipient"/>
        <w:jc w:val="left"/>
        <w:rPr>
          <w:rFonts w:ascii="Calibri" w:hAnsi="Calibri" w:cs="Calibri"/>
        </w:rPr>
      </w:pPr>
      <w:r w:rsidRPr="00370BA0">
        <w:rPr>
          <w:rFonts w:ascii="Calibri" w:hAnsi="Calibri" w:cs="Calibri"/>
        </w:rPr>
        <w:t xml:space="preserve">Eidgenössisches Departement für Umwelt, </w:t>
      </w:r>
      <w:r w:rsidRPr="00370BA0">
        <w:rPr>
          <w:rFonts w:ascii="Calibri" w:hAnsi="Calibri" w:cs="Calibri"/>
        </w:rPr>
        <w:br/>
        <w:t>Verkehr, Energie und Kommunikation UVEK</w:t>
      </w:r>
    </w:p>
    <w:p w14:paraId="05973CB1" w14:textId="2BC031A2" w:rsidR="00370BA0" w:rsidRPr="00370BA0" w:rsidRDefault="00370BA0" w:rsidP="00370BA0">
      <w:pPr>
        <w:pStyle w:val="zOawRecipient"/>
        <w:jc w:val="left"/>
        <w:rPr>
          <w:rFonts w:ascii="Calibri" w:hAnsi="Calibri" w:cs="Calibri"/>
        </w:rPr>
      </w:pPr>
      <w:r w:rsidRPr="00370BA0">
        <w:rPr>
          <w:rFonts w:ascii="Calibri" w:hAnsi="Calibri" w:cs="Calibri"/>
        </w:rPr>
        <w:t>Herr Bundesrat Albert Rösti</w:t>
      </w:r>
    </w:p>
    <w:p w14:paraId="16000FAC" w14:textId="77777777" w:rsidR="00370BA0" w:rsidRPr="00370BA0" w:rsidRDefault="00370BA0" w:rsidP="00370BA0">
      <w:pPr>
        <w:pStyle w:val="zOawRecipient"/>
        <w:jc w:val="left"/>
        <w:rPr>
          <w:rFonts w:ascii="Calibri" w:hAnsi="Calibri" w:cs="Calibri"/>
        </w:rPr>
      </w:pPr>
      <w:r w:rsidRPr="00370BA0">
        <w:rPr>
          <w:rFonts w:ascii="Calibri" w:hAnsi="Calibri" w:cs="Calibri"/>
        </w:rPr>
        <w:t>Bundeshaus Nord</w:t>
      </w:r>
    </w:p>
    <w:p w14:paraId="3D1826E2" w14:textId="1B65E3E5" w:rsidR="00232A43" w:rsidRPr="00F110E5" w:rsidRDefault="00370BA0" w:rsidP="00370BA0">
      <w:pPr>
        <w:rPr>
          <w:rFonts w:ascii="Calibri" w:hAnsi="Calibri" w:cs="Calibri"/>
          <w:lang w:val="en-US"/>
        </w:rPr>
      </w:pPr>
      <w:r w:rsidRPr="00F110E5">
        <w:rPr>
          <w:rFonts w:ascii="Calibri" w:hAnsi="Calibri" w:cs="Calibri"/>
          <w:lang w:val="en-US"/>
        </w:rPr>
        <w:t>CH-3003 Bern</w:t>
      </w:r>
    </w:p>
    <w:p w14:paraId="429AC8F9" w14:textId="132EBF7E" w:rsidR="00370BA0" w:rsidRDefault="00370BA0" w:rsidP="00370BA0">
      <w:pPr>
        <w:rPr>
          <w:rFonts w:ascii="Calibri" w:hAnsi="Calibri" w:cs="Calibri"/>
          <w:lang w:val="en-US"/>
        </w:rPr>
      </w:pPr>
      <w:r w:rsidRPr="00DA29AD">
        <w:rPr>
          <w:rFonts w:ascii="Calibri" w:hAnsi="Calibri" w:cs="Calibri"/>
          <w:lang w:val="en-US"/>
        </w:rPr>
        <w:t xml:space="preserve">Versand per Email an: </w:t>
      </w:r>
      <w:hyperlink r:id="rId8" w:history="1">
        <w:r w:rsidR="00DA29AD" w:rsidRPr="005F0198">
          <w:rPr>
            <w:rStyle w:val="Hyperlink"/>
            <w:rFonts w:ascii="Calibri" w:hAnsi="Calibri" w:cs="Calibri"/>
            <w:lang w:val="en-US"/>
          </w:rPr>
          <w:t>konsultationen@bav.admin.ch</w:t>
        </w:r>
      </w:hyperlink>
    </w:p>
    <w:p w14:paraId="21882376" w14:textId="77777777" w:rsidR="00DA29AD" w:rsidRDefault="00DA29AD" w:rsidP="00370BA0">
      <w:pPr>
        <w:rPr>
          <w:rFonts w:ascii="Calibri" w:hAnsi="Calibri" w:cs="Calibri"/>
          <w:lang w:val="en-US"/>
        </w:rPr>
      </w:pPr>
    </w:p>
    <w:p w14:paraId="5016C836" w14:textId="2D923307" w:rsidR="005D077D" w:rsidRPr="005D077D" w:rsidRDefault="005D077D" w:rsidP="00370BA0">
      <w:pPr>
        <w:rPr>
          <w:rFonts w:ascii="Calibri" w:hAnsi="Calibri" w:cs="Calibri"/>
        </w:rPr>
      </w:pPr>
      <w:r w:rsidRPr="005D077D">
        <w:rPr>
          <w:rFonts w:ascii="Calibri" w:hAnsi="Calibri" w:cs="Calibri"/>
          <w:highlight w:val="yellow"/>
        </w:rPr>
        <w:t>Ort, Datum</w:t>
      </w:r>
    </w:p>
    <w:p w14:paraId="3E64A92F" w14:textId="3FCF4C9F" w:rsidR="00DA29AD" w:rsidRPr="005D077D" w:rsidRDefault="001439DA" w:rsidP="001439DA">
      <w:pPr>
        <w:rPr>
          <w:rFonts w:ascii="Calibri" w:hAnsi="Calibri" w:cs="Calibri"/>
          <w:b/>
        </w:rPr>
      </w:pPr>
      <w:r w:rsidRPr="005D077D">
        <w:rPr>
          <w:rFonts w:ascii="Calibri" w:hAnsi="Calibri" w:cs="Calibri"/>
          <w:b/>
        </w:rPr>
        <w:t>Vernehmlassung zur Vorlage zur verkehrsträgerübergreifenden Bewältigung</w:t>
      </w:r>
      <w:r w:rsidRPr="005D077D">
        <w:rPr>
          <w:rFonts w:ascii="Calibri" w:hAnsi="Calibri" w:cs="Calibri"/>
          <w:b/>
        </w:rPr>
        <w:br/>
        <w:t>der Mobilitätsbedürfnisse: «Verkehr ‘45»</w:t>
      </w:r>
    </w:p>
    <w:p w14:paraId="1211EC4F" w14:textId="77777777" w:rsidR="00232A43" w:rsidRDefault="00232A43" w:rsidP="00370BA0">
      <w:pPr>
        <w:rPr>
          <w:rFonts w:ascii="Calibri" w:hAnsi="Calibri" w:cs="Calibri"/>
        </w:rPr>
      </w:pPr>
    </w:p>
    <w:p w14:paraId="2246DF37" w14:textId="77777777" w:rsidR="003423C1" w:rsidRPr="003423C1" w:rsidRDefault="003423C1" w:rsidP="003423C1">
      <w:pPr>
        <w:rPr>
          <w:rFonts w:ascii="Calibri" w:hAnsi="Calibri" w:cs="Calibri"/>
        </w:rPr>
      </w:pPr>
      <w:r w:rsidRPr="003423C1">
        <w:rPr>
          <w:rFonts w:ascii="Calibri" w:hAnsi="Calibri" w:cs="Calibri"/>
        </w:rPr>
        <w:t>Sehr geehrter Herr Bundesrat, sehr geehrte Damen und Herren</w:t>
      </w:r>
    </w:p>
    <w:p w14:paraId="3F152C5F" w14:textId="752822C4" w:rsidR="001439DA" w:rsidRDefault="003423C1" w:rsidP="003423C1">
      <w:pPr>
        <w:rPr>
          <w:rFonts w:ascii="Calibri" w:hAnsi="Calibri" w:cs="Calibri"/>
        </w:rPr>
      </w:pPr>
      <w:r>
        <w:rPr>
          <w:rFonts w:ascii="Calibri" w:hAnsi="Calibri" w:cs="Calibri"/>
        </w:rPr>
        <w:t>Am</w:t>
      </w:r>
      <w:r w:rsidRPr="003423C1">
        <w:rPr>
          <w:rFonts w:ascii="Calibri" w:hAnsi="Calibri" w:cs="Calibri"/>
        </w:rPr>
        <w:t xml:space="preserve"> 19. Juni 2026 haben Sie </w:t>
      </w:r>
      <w:r>
        <w:rPr>
          <w:rFonts w:ascii="Calibri" w:hAnsi="Calibri" w:cs="Calibri"/>
        </w:rPr>
        <w:t xml:space="preserve">die </w:t>
      </w:r>
      <w:r w:rsidRPr="003423C1">
        <w:rPr>
          <w:rFonts w:ascii="Calibri" w:hAnsi="Calibri" w:cs="Calibri"/>
        </w:rPr>
        <w:t>Vernehmlassung zur Vorlage zur verkehrsträgerübergreifenden Bewältigung der Mobilitätsbedürfnisse «Verkehr ‘45»</w:t>
      </w:r>
      <w:r w:rsidR="00CE2941">
        <w:rPr>
          <w:rFonts w:ascii="Calibri" w:hAnsi="Calibri" w:cs="Calibri"/>
        </w:rPr>
        <w:t xml:space="preserve"> eröffnet</w:t>
      </w:r>
      <w:r w:rsidRPr="003423C1">
        <w:rPr>
          <w:rFonts w:ascii="Calibri" w:hAnsi="Calibri" w:cs="Calibri"/>
        </w:rPr>
        <w:t xml:space="preserve">. Wir danken Ihnen für die Gelegenheit zur Stellungnahme und nehmen diese Möglichkeit gerne wahr. </w:t>
      </w:r>
    </w:p>
    <w:p w14:paraId="447B427A" w14:textId="77777777" w:rsidR="00507E27" w:rsidRPr="00507E27" w:rsidRDefault="00507E27" w:rsidP="00507E27">
      <w:pPr>
        <w:rPr>
          <w:rFonts w:ascii="Calibri" w:hAnsi="Calibri" w:cs="Calibri"/>
        </w:rPr>
      </w:pPr>
      <w:r w:rsidRPr="00507E27">
        <w:rPr>
          <w:rFonts w:ascii="Calibri" w:hAnsi="Calibri" w:cs="Calibri"/>
        </w:rPr>
        <w:t>Für die Region Basel, die Nordwestschweiz und die ganze Schweiz ist die Durchmesserlinie zwischen dem Bahnhof Basel SBB und dem Badischen Bahnhof von zentraler Bedeutung. Die Durchmesserlinie ist das Schlüsselprojekt für den Bahnknoten Basel und entfaltet ihre Wirkung weit über die Region hinaus, bis ins gesamte Schweizer Schienennetz und auf die alpenquerenden Korridore.</w:t>
      </w:r>
    </w:p>
    <w:p w14:paraId="47B22620" w14:textId="26A5B061" w:rsidR="00507E27" w:rsidRPr="00507E27" w:rsidRDefault="00507E27" w:rsidP="00507E27">
      <w:pPr>
        <w:rPr>
          <w:rFonts w:ascii="Calibri" w:hAnsi="Calibri" w:cs="Calibri"/>
        </w:rPr>
      </w:pPr>
      <w:r w:rsidRPr="00507E27">
        <w:rPr>
          <w:rFonts w:ascii="Calibri" w:hAnsi="Calibri" w:cs="Calibri"/>
        </w:rPr>
        <w:t xml:space="preserve">Die Durchmesserlinie ist gegenüber dem früheren «Herzstück» auf das verkehrlich Notwendige reduziert: eine kompakte Direktverbindung der beiden Basler Bahnhöfe, die es erlaubt, die verschiedenen Äste der S-Bahn miteinander zu verknüpfen. Das reduziert die Fahrzeiten, und Bau- sowie Betriebskosten können vergleichsweise tief gehalten werden. Bei der Planung werden </w:t>
      </w:r>
      <w:r w:rsidR="00984E45">
        <w:rPr>
          <w:rFonts w:ascii="Calibri" w:hAnsi="Calibri" w:cs="Calibri"/>
        </w:rPr>
        <w:t xml:space="preserve">alle bisherigen Erkenntnisse zum Untergrund und der Geologie </w:t>
      </w:r>
      <w:r w:rsidRPr="00507E27">
        <w:rPr>
          <w:rFonts w:ascii="Calibri" w:hAnsi="Calibri" w:cs="Calibri"/>
        </w:rPr>
        <w:t xml:space="preserve">berücksichtigt, und auch Haltestellen unter der Stadt bleiben möglich und werden planerisch weiter mitberücksichtigt. </w:t>
      </w:r>
    </w:p>
    <w:p w14:paraId="186D715E" w14:textId="7C1F1471" w:rsidR="00507E27" w:rsidRPr="00507E27" w:rsidRDefault="006574C3" w:rsidP="00507E27">
      <w:pPr>
        <w:rPr>
          <w:rFonts w:ascii="Calibri" w:hAnsi="Calibri" w:cs="Calibri"/>
        </w:rPr>
      </w:pPr>
      <w:r>
        <w:rPr>
          <w:rFonts w:ascii="Calibri" w:hAnsi="Calibri" w:cs="Calibri"/>
        </w:rPr>
        <w:t>Die</w:t>
      </w:r>
      <w:r w:rsidR="00507E27" w:rsidRPr="00507E27">
        <w:rPr>
          <w:rFonts w:ascii="Calibri" w:hAnsi="Calibri" w:cs="Calibri"/>
        </w:rPr>
        <w:t xml:space="preserve"> Durchmesserlinie </w:t>
      </w:r>
      <w:r>
        <w:rPr>
          <w:rFonts w:ascii="Calibri" w:hAnsi="Calibri" w:cs="Calibri"/>
        </w:rPr>
        <w:t xml:space="preserve">wirkt </w:t>
      </w:r>
      <w:r w:rsidR="00507E27" w:rsidRPr="00507E27">
        <w:rPr>
          <w:rFonts w:ascii="Calibri" w:hAnsi="Calibri" w:cs="Calibri"/>
        </w:rPr>
        <w:t>an drei Stellen gleichzeitig: Sie ermöglicht einen Quantensprung im S-Bahn-Angebot mit durchgehenden Linien aus dem Birs-, Ergolz- und Fricktal nach Kleinbasel, ins Wiesental und an den Hochrhein. Sie trennt den regionalen vom nationalen und internationalen Personen- und Güterverkehr und schafft so zusätzliche Trassen sowie eine deutlich reduzierte Störungsanfälligkeit. Und sie beseitigt einen zentralen Engpass auf der Nord-Süd-Achse, was für die Wirkung der NEAT, des Gotthard- und Lötschberg-Korridors essenziell ist.</w:t>
      </w:r>
    </w:p>
    <w:p w14:paraId="7B20A752" w14:textId="77777777" w:rsidR="005D077D" w:rsidRDefault="00507E27" w:rsidP="00507E27">
      <w:pPr>
        <w:rPr>
          <w:rFonts w:ascii="Calibri" w:hAnsi="Calibri" w:cs="Calibri"/>
        </w:rPr>
      </w:pPr>
      <w:r w:rsidRPr="00507E27">
        <w:rPr>
          <w:rFonts w:ascii="Calibri" w:hAnsi="Calibri" w:cs="Calibri"/>
        </w:rPr>
        <w:t xml:space="preserve">Das ETH-Gutachten «Verkehr ’45» beurteilte das ursprüngliche «Herzstück» als zu gross und depriorisierte es. Gleichzeitig hielt der Gutachter fest, dass eine vereinfachte Direktverbindung der beiden Basler Bahnhöfe «für den S-Bahn-Ausbau aufgrund der Verkehrsgeographie zwingend» sei. Die Durchmesserlinie entspricht genau dieser Stossrichtung. </w:t>
      </w:r>
    </w:p>
    <w:p w14:paraId="3B187B5F" w14:textId="167AABE1" w:rsidR="00507E27" w:rsidRPr="00507E27" w:rsidRDefault="00507E27" w:rsidP="00507E27">
      <w:pPr>
        <w:rPr>
          <w:rFonts w:ascii="Calibri" w:hAnsi="Calibri" w:cs="Calibri"/>
        </w:rPr>
      </w:pPr>
      <w:r w:rsidRPr="00507E27">
        <w:rPr>
          <w:rFonts w:ascii="Calibri" w:hAnsi="Calibri" w:cs="Calibri"/>
        </w:rPr>
        <w:lastRenderedPageBreak/>
        <w:t xml:space="preserve">Vor diesem Hintergrund </w:t>
      </w:r>
      <w:r w:rsidR="00CE7F64">
        <w:rPr>
          <w:rFonts w:ascii="Calibri" w:hAnsi="Calibri" w:cs="Calibri"/>
        </w:rPr>
        <w:t xml:space="preserve">unterstütze ich die Forderungen </w:t>
      </w:r>
      <w:r w:rsidR="00F14CE8">
        <w:rPr>
          <w:rFonts w:ascii="Calibri" w:hAnsi="Calibri" w:cs="Calibri"/>
        </w:rPr>
        <w:t>der beiden Kantone Basel-Stadt und Basel-Landschaft vollumfänglich, insbesondere aber die folgenden Kernanliegen</w:t>
      </w:r>
      <w:r w:rsidRPr="00507E27">
        <w:rPr>
          <w:rFonts w:ascii="Calibri" w:hAnsi="Calibri" w:cs="Calibri"/>
        </w:rPr>
        <w:t>:</w:t>
      </w:r>
    </w:p>
    <w:p w14:paraId="3541AF3F" w14:textId="109482D0" w:rsidR="00507E27" w:rsidRPr="00507E27" w:rsidRDefault="00507E27" w:rsidP="00F14CE8">
      <w:pPr>
        <w:pStyle w:val="Aufzhlungszeichen"/>
      </w:pPr>
      <w:r w:rsidRPr="00507E27">
        <w:t>Im Bundesbeschluss über den Ausbauschritt 2027 für die Eisenbahninfrastruktur ist die feste Absicht des Bundesrates zu verankern, die Durchmesserlinie Basel im darauffol-genden Ausbauschritt (Botschaft 31) zu finanzieren.</w:t>
      </w:r>
    </w:p>
    <w:p w14:paraId="33ECE585" w14:textId="64F5B90B" w:rsidR="00507E27" w:rsidRDefault="00507E27" w:rsidP="00F14CE8">
      <w:pPr>
        <w:pStyle w:val="Aufzhlungszeichen"/>
      </w:pPr>
      <w:r w:rsidRPr="00507E27">
        <w:t>Bei der Beurteilung von Etappen grosser Bahnprojekte ist stets auch der Nutzen des Ge-samtprojekts zu berücksichtigen, sonst scheitern Vorhaben wie die Durchmesserlinie an einer unerfüllbaren Einzelnutzen-Pflicht pro Etappe.</w:t>
      </w:r>
    </w:p>
    <w:p w14:paraId="20F0B72D" w14:textId="77777777" w:rsidR="00F110E5" w:rsidRPr="00F110E5" w:rsidRDefault="00F110E5" w:rsidP="00F110E5">
      <w:pPr>
        <w:pStyle w:val="Aufzhlungszeichen"/>
        <w:rPr>
          <w:lang w:eastAsia="de-CH"/>
        </w:rPr>
      </w:pPr>
      <w:r w:rsidRPr="00F110E5">
        <w:rPr>
          <w:lang w:eastAsia="de-CH"/>
        </w:rPr>
        <w:t>Ein strategisches Netzelement soll auch ohne abgeschlossenes Vorprojekt in einen Ausbauschritt aufgenommen werden können, unter Vorbehalt der Bestätigung durch das Parlament in der Folgebotschaft.</w:t>
      </w:r>
    </w:p>
    <w:p w14:paraId="222DECCB" w14:textId="208372AB" w:rsidR="00507E27" w:rsidRPr="00507E27" w:rsidRDefault="00507E27" w:rsidP="00F14CE8">
      <w:pPr>
        <w:pStyle w:val="Aufzhlungszeichen"/>
      </w:pPr>
      <w:r w:rsidRPr="00507E27">
        <w:t xml:space="preserve">Die bereits beschlossenen </w:t>
      </w:r>
      <w:r w:rsidR="00F110E5">
        <w:t>S-Bahn-Haltestellen</w:t>
      </w:r>
      <w:r w:rsidRPr="00507E27">
        <w:t xml:space="preserve"> Basel Neuallschwil (18,2 Mio.)</w:t>
      </w:r>
      <w:r w:rsidR="00F110E5">
        <w:t xml:space="preserve"> und </w:t>
      </w:r>
      <w:r w:rsidRPr="00507E27">
        <w:t>Dornach</w:t>
      </w:r>
      <w:r w:rsidR="004536D0">
        <w:t xml:space="preserve"> </w:t>
      </w:r>
      <w:r w:rsidRPr="00507E27">
        <w:t xml:space="preserve">Apfelsee (19,8 Mio., Kanton Solothurn) </w:t>
      </w:r>
      <w:r w:rsidR="00F110E5">
        <w:t>sowie die Planung der</w:t>
      </w:r>
      <w:r w:rsidRPr="00507E27">
        <w:t xml:space="preserve"> Entflechtung Pratteln (29,5 Mio.) dürfen nicht aus dem Ausbauschritt 2035 gestrichen werden.</w:t>
      </w:r>
    </w:p>
    <w:p w14:paraId="406B2EC4" w14:textId="323872D1" w:rsidR="00CE2941" w:rsidRDefault="00507E27" w:rsidP="00F14CE8">
      <w:pPr>
        <w:pStyle w:val="Aufzhlungszeichen"/>
      </w:pPr>
      <w:r w:rsidRPr="00507E27">
        <w:t>Das bis 2030 befristete Mehrwertsteuerpromille zugunsten des Bahninfrastrukturfonds ist unbefristet zu verlängern</w:t>
      </w:r>
      <w:r w:rsidR="00B37208">
        <w:t>; weitere Finanzierungsmodelle sind zu prüfen.</w:t>
      </w:r>
    </w:p>
    <w:p w14:paraId="2990B328" w14:textId="77777777" w:rsidR="006B3117" w:rsidRPr="006B3117" w:rsidRDefault="006B3117" w:rsidP="006B3117">
      <w:pPr>
        <w:rPr>
          <w:rFonts w:ascii="Calibri" w:hAnsi="Calibri" w:cs="Calibri"/>
        </w:rPr>
      </w:pPr>
    </w:p>
    <w:p w14:paraId="7DFEDD40" w14:textId="0CD8FAA7" w:rsidR="00C83C55" w:rsidRDefault="006B3117" w:rsidP="006B3117">
      <w:pPr>
        <w:rPr>
          <w:rFonts w:ascii="Calibri" w:hAnsi="Calibri" w:cs="Calibri"/>
        </w:rPr>
      </w:pPr>
      <w:r>
        <w:rPr>
          <w:rFonts w:ascii="Calibri" w:hAnsi="Calibri" w:cs="Calibri"/>
        </w:rPr>
        <w:t>Ich</w:t>
      </w:r>
      <w:r w:rsidRPr="006B3117">
        <w:rPr>
          <w:rFonts w:ascii="Calibri" w:hAnsi="Calibri" w:cs="Calibri"/>
        </w:rPr>
        <w:t xml:space="preserve"> danke Ihnen im Voraus für die angemessene Berücksichtigung</w:t>
      </w:r>
      <w:r w:rsidR="00F2531E">
        <w:rPr>
          <w:rFonts w:ascii="Calibri" w:hAnsi="Calibri" w:cs="Calibri"/>
        </w:rPr>
        <w:t xml:space="preserve"> der genannten Anliegen und Forderungen</w:t>
      </w:r>
      <w:r w:rsidRPr="006B3117">
        <w:rPr>
          <w:rFonts w:ascii="Calibri" w:hAnsi="Calibri" w:cs="Calibri"/>
        </w:rPr>
        <w:t>.</w:t>
      </w:r>
    </w:p>
    <w:p w14:paraId="5F680C91" w14:textId="132D3382" w:rsidR="00F2531E" w:rsidRDefault="00F2531E" w:rsidP="006B3117">
      <w:pPr>
        <w:rPr>
          <w:rFonts w:ascii="Calibri" w:hAnsi="Calibri" w:cs="Calibri"/>
        </w:rPr>
      </w:pPr>
      <w:r>
        <w:rPr>
          <w:rFonts w:ascii="Calibri" w:hAnsi="Calibri" w:cs="Calibri"/>
        </w:rPr>
        <w:t>Mit freundlichen Grüssen</w:t>
      </w:r>
    </w:p>
    <w:p w14:paraId="35B3F8DE" w14:textId="77777777" w:rsidR="00F2531E" w:rsidRDefault="00F2531E" w:rsidP="006B3117">
      <w:pPr>
        <w:rPr>
          <w:rFonts w:ascii="Calibri" w:hAnsi="Calibri" w:cs="Calibri"/>
        </w:rPr>
      </w:pPr>
    </w:p>
    <w:p w14:paraId="618F640A" w14:textId="5DF59378" w:rsidR="00F2531E" w:rsidRPr="001439DA" w:rsidRDefault="00F2531E" w:rsidP="006B3117">
      <w:pPr>
        <w:rPr>
          <w:rFonts w:ascii="Calibri" w:hAnsi="Calibri" w:cs="Calibri"/>
        </w:rPr>
      </w:pPr>
      <w:r w:rsidRPr="00B36118">
        <w:rPr>
          <w:rFonts w:ascii="Calibri" w:hAnsi="Calibri" w:cs="Calibri"/>
          <w:highlight w:val="yellow"/>
        </w:rPr>
        <w:t>Vorname Name</w:t>
      </w:r>
    </w:p>
    <w:sectPr w:rsidR="00F2531E" w:rsidRPr="001439D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2B4E04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574B18E3"/>
    <w:multiLevelType w:val="multilevel"/>
    <w:tmpl w:val="E048C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6569619">
    <w:abstractNumId w:val="0"/>
  </w:num>
  <w:num w:numId="2" w16cid:durableId="1655332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DE9"/>
    <w:rsid w:val="000C033D"/>
    <w:rsid w:val="001439DA"/>
    <w:rsid w:val="00232A43"/>
    <w:rsid w:val="002854E8"/>
    <w:rsid w:val="00285DE9"/>
    <w:rsid w:val="003423C1"/>
    <w:rsid w:val="003535AD"/>
    <w:rsid w:val="00370BA0"/>
    <w:rsid w:val="003D0FDE"/>
    <w:rsid w:val="003E7B4A"/>
    <w:rsid w:val="004536D0"/>
    <w:rsid w:val="00507E27"/>
    <w:rsid w:val="005D077D"/>
    <w:rsid w:val="006574C3"/>
    <w:rsid w:val="006B3117"/>
    <w:rsid w:val="00934E16"/>
    <w:rsid w:val="00984E45"/>
    <w:rsid w:val="00A72BC3"/>
    <w:rsid w:val="00B36118"/>
    <w:rsid w:val="00B37208"/>
    <w:rsid w:val="00BA55D9"/>
    <w:rsid w:val="00C83C55"/>
    <w:rsid w:val="00CB02A3"/>
    <w:rsid w:val="00CE2941"/>
    <w:rsid w:val="00CE7F64"/>
    <w:rsid w:val="00D11BB7"/>
    <w:rsid w:val="00DA29AD"/>
    <w:rsid w:val="00E044B8"/>
    <w:rsid w:val="00F110E5"/>
    <w:rsid w:val="00F14CE8"/>
    <w:rsid w:val="00F2531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FF78A"/>
  <w15:chartTrackingRefBased/>
  <w15:docId w15:val="{8943C75B-EA71-41D0-85A9-CA70A9A8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85DE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285DE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285DE9"/>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285DE9"/>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285DE9"/>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285DE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85DE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85DE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85DE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85DE9"/>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285DE9"/>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285DE9"/>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285DE9"/>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285DE9"/>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285DE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85DE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85DE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85DE9"/>
    <w:rPr>
      <w:rFonts w:eastAsiaTheme="majorEastAsia" w:cstheme="majorBidi"/>
      <w:color w:val="272727" w:themeColor="text1" w:themeTint="D8"/>
    </w:rPr>
  </w:style>
  <w:style w:type="paragraph" w:styleId="Titel">
    <w:name w:val="Title"/>
    <w:basedOn w:val="Standard"/>
    <w:next w:val="Standard"/>
    <w:link w:val="TitelZchn"/>
    <w:uiPriority w:val="10"/>
    <w:qFormat/>
    <w:rsid w:val="00285D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85DE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85DE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85DE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85DE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85DE9"/>
    <w:rPr>
      <w:i/>
      <w:iCs/>
      <w:color w:val="404040" w:themeColor="text1" w:themeTint="BF"/>
    </w:rPr>
  </w:style>
  <w:style w:type="paragraph" w:styleId="Listenabsatz">
    <w:name w:val="List Paragraph"/>
    <w:basedOn w:val="Standard"/>
    <w:uiPriority w:val="34"/>
    <w:qFormat/>
    <w:rsid w:val="00285DE9"/>
    <w:pPr>
      <w:ind w:left="720"/>
      <w:contextualSpacing/>
    </w:pPr>
  </w:style>
  <w:style w:type="character" w:styleId="IntensiveHervorhebung">
    <w:name w:val="Intense Emphasis"/>
    <w:basedOn w:val="Absatz-Standardschriftart"/>
    <w:uiPriority w:val="21"/>
    <w:qFormat/>
    <w:rsid w:val="00285DE9"/>
    <w:rPr>
      <w:i/>
      <w:iCs/>
      <w:color w:val="2E74B5" w:themeColor="accent1" w:themeShade="BF"/>
    </w:rPr>
  </w:style>
  <w:style w:type="paragraph" w:styleId="IntensivesZitat">
    <w:name w:val="Intense Quote"/>
    <w:basedOn w:val="Standard"/>
    <w:next w:val="Standard"/>
    <w:link w:val="IntensivesZitatZchn"/>
    <w:uiPriority w:val="30"/>
    <w:qFormat/>
    <w:rsid w:val="00285DE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285DE9"/>
    <w:rPr>
      <w:i/>
      <w:iCs/>
      <w:color w:val="2E74B5" w:themeColor="accent1" w:themeShade="BF"/>
    </w:rPr>
  </w:style>
  <w:style w:type="character" w:styleId="IntensiverVerweis">
    <w:name w:val="Intense Reference"/>
    <w:basedOn w:val="Absatz-Standardschriftart"/>
    <w:uiPriority w:val="32"/>
    <w:qFormat/>
    <w:rsid w:val="00285DE9"/>
    <w:rPr>
      <w:b/>
      <w:bCs/>
      <w:smallCaps/>
      <w:color w:val="2E74B5" w:themeColor="accent1" w:themeShade="BF"/>
      <w:spacing w:val="5"/>
    </w:rPr>
  </w:style>
  <w:style w:type="paragraph" w:customStyle="1" w:styleId="zOawRecipient">
    <w:name w:val="zOawRecipient"/>
    <w:basedOn w:val="Standard"/>
    <w:rsid w:val="00370BA0"/>
    <w:pPr>
      <w:adjustRightInd w:val="0"/>
      <w:snapToGrid w:val="0"/>
      <w:spacing w:after="0" w:line="240" w:lineRule="auto"/>
      <w:jc w:val="both"/>
    </w:pPr>
    <w:rPr>
      <w:rFonts w:ascii="Arial" w:eastAsia="Times New Roman" w:hAnsi="Arial" w:cs="Times New Roman"/>
      <w:kern w:val="0"/>
      <w:szCs w:val="24"/>
      <w:lang w:eastAsia="de-CH"/>
      <w14:ligatures w14:val="none"/>
    </w:rPr>
  </w:style>
  <w:style w:type="character" w:styleId="Hyperlink">
    <w:name w:val="Hyperlink"/>
    <w:basedOn w:val="Absatz-Standardschriftart"/>
    <w:uiPriority w:val="99"/>
    <w:unhideWhenUsed/>
    <w:rsid w:val="00DA29AD"/>
    <w:rPr>
      <w:color w:val="0563C1" w:themeColor="hyperlink"/>
      <w:u w:val="single"/>
    </w:rPr>
  </w:style>
  <w:style w:type="character" w:styleId="NichtaufgelsteErwhnung">
    <w:name w:val="Unresolved Mention"/>
    <w:basedOn w:val="Absatz-Standardschriftart"/>
    <w:uiPriority w:val="99"/>
    <w:semiHidden/>
    <w:unhideWhenUsed/>
    <w:rsid w:val="00DA29AD"/>
    <w:rPr>
      <w:color w:val="605E5C"/>
      <w:shd w:val="clear" w:color="auto" w:fill="E1DFDD"/>
    </w:rPr>
  </w:style>
  <w:style w:type="paragraph" w:styleId="Aufzhlungszeichen">
    <w:name w:val="List Bullet"/>
    <w:basedOn w:val="Standard"/>
    <w:uiPriority w:val="99"/>
    <w:unhideWhenUsed/>
    <w:rsid w:val="00F14CE8"/>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sultationen@bav.admin.ch"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8A3090DF3F4204BADB26FBF0DD8648F" ma:contentTypeVersion="11" ma:contentTypeDescription="Ein neues Dokument erstellen." ma:contentTypeScope="" ma:versionID="8bb85f9a980687d19feca855c91693e4">
  <xsd:schema xmlns:xsd="http://www.w3.org/2001/XMLSchema" xmlns:xs="http://www.w3.org/2001/XMLSchema" xmlns:p="http://schemas.microsoft.com/office/2006/metadata/properties" xmlns:ns2="07721fec-c930-4bb4-863b-cb5155699622" xmlns:ns3="d6c26705-ab3b-4e94-adc0-9a0e3809875d" targetNamespace="http://schemas.microsoft.com/office/2006/metadata/properties" ma:root="true" ma:fieldsID="d4dfbdaaf1a37af4b201573982b38ec1" ns2:_="" ns3:_="">
    <xsd:import namespace="07721fec-c930-4bb4-863b-cb5155699622"/>
    <xsd:import namespace="d6c26705-ab3b-4e94-adc0-9a0e380987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21fec-c930-4bb4-863b-cb51556996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883cc839-4c0b-4b55-ad24-6a127ed7a1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c26705-ab3b-4e94-adc0-9a0e3809875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119b69-6278-44e8-b4a5-0e0184a370d5}" ma:internalName="TaxCatchAll" ma:showField="CatchAllData" ma:web="d6c26705-ab3b-4e94-adc0-9a0e380987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6c26705-ab3b-4e94-adc0-9a0e3809875d" xsi:nil="true"/>
    <lcf76f155ced4ddcb4097134ff3c332f xmlns="07721fec-c930-4bb4-863b-cb515569962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1F819B-554F-4F9B-8756-E4BDA8566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21fec-c930-4bb4-863b-cb5155699622"/>
    <ds:schemaRef ds:uri="d6c26705-ab3b-4e94-adc0-9a0e380987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4B1475-737A-4612-935C-934CE3195FDF}">
  <ds:schemaRefs>
    <ds:schemaRef ds:uri="http://schemas.microsoft.com/sharepoint/v3/contenttype/forms"/>
  </ds:schemaRefs>
</ds:datastoreItem>
</file>

<file path=customXml/itemProps3.xml><?xml version="1.0" encoding="utf-8"?>
<ds:datastoreItem xmlns:ds="http://schemas.openxmlformats.org/officeDocument/2006/customXml" ds:itemID="{BA0E4EF3-358D-4191-A8AC-839642496C80}">
  <ds:schemaRefs>
    <ds:schemaRef ds:uri="http://schemas.microsoft.com/office/2006/metadata/properties"/>
    <ds:schemaRef ds:uri="http://schemas.microsoft.com/office/infopath/2007/PartnerControls"/>
    <ds:schemaRef ds:uri="d6c26705-ab3b-4e94-adc0-9a0e3809875d"/>
    <ds:schemaRef ds:uri="07721fec-c930-4bb4-863b-cb515569962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535</Words>
  <Characters>3374</Characters>
  <Application>Microsoft Office Word</Application>
  <DocSecurity>0</DocSecurity>
  <Lines>28</Lines>
  <Paragraphs>7</Paragraphs>
  <ScaleCrop>false</ScaleCrop>
  <Company>Kanton Basel-Stadt</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Galli, Marco</dc:creator>
  <cp:keywords/>
  <dc:description/>
  <cp:lastModifiedBy>Galli, Marco</cp:lastModifiedBy>
  <cp:revision>23</cp:revision>
  <dcterms:created xsi:type="dcterms:W3CDTF">2026-09-07T15:59:00Z</dcterms:created>
  <dcterms:modified xsi:type="dcterms:W3CDTF">2026-09-08T13:45:00Z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0x01010008A3090DF3F4204BADB26FBF0DD8648F</vt:lpwstr>
  </property>
  <property fmtid="{D5CDD505-2E9C-101B-9397-08002B2CF9AE}" pid="3" name="MediaServiceImageTags">
    <vt:lpwstr/>
  </property>
</Properties>
</file>